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5B25EA">
      <w:pPr>
        <w:pStyle w:val="2"/>
        <w:bidi w:val="0"/>
        <w:jc w:val="both"/>
        <w:rPr>
          <w:rStyle w:val="6"/>
          <w:rFonts w:hint="eastAsia" w:ascii="宋体" w:hAnsi="宋体" w:eastAsia="宋体" w:cs="宋体"/>
          <w:b w:val="0"/>
          <w:sz w:val="28"/>
          <w:szCs w:val="28"/>
          <w:lang w:val="en-US" w:eastAsia="zh-CN"/>
        </w:rPr>
      </w:pPr>
      <w:bookmarkStart w:id="0" w:name="_GoBack"/>
      <w:bookmarkEnd w:id="0"/>
      <w:r>
        <w:rPr>
          <w:rStyle w:val="6"/>
          <w:rFonts w:hint="eastAsia"/>
          <w:b/>
          <w:bCs/>
          <w:lang w:val="en-US" w:eastAsia="zh-CN"/>
        </w:rPr>
        <w:t>Slide screen installation procedure</w:t>
      </w:r>
    </w:p>
    <w:p w14:paraId="07D31B12">
      <w:pPr>
        <w:pStyle w:val="3"/>
        <w:numPr>
          <w:ilvl w:val="0"/>
          <w:numId w:val="1"/>
        </w:numPr>
        <w:bidi w:val="0"/>
        <w:rPr>
          <w:rFonts w:hint="eastAsia"/>
          <w:lang w:val="en-US" w:eastAsia="zh-CN"/>
        </w:rPr>
      </w:pPr>
      <w:r>
        <w:rPr>
          <w:rFonts w:hint="eastAsia"/>
          <w:lang w:val="en-US" w:eastAsia="zh-CN"/>
        </w:rPr>
        <w:t>Preparations by the buyer.</w:t>
      </w:r>
    </w:p>
    <w:p w14:paraId="6C60E3A6">
      <w:pPr>
        <w:numPr>
          <w:ilvl w:val="0"/>
          <w:numId w:val="2"/>
        </w:numPr>
        <w:bidi w:val="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Step 1：</w:t>
      </w:r>
    </w:p>
    <w:p w14:paraId="28108FB3">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Before installing the sliding screen, nail a 3 cm thick wooden board to the blank wall with a weight-bearing capacity of approximately 300 pounds. If the wall is not solid, welding a steel structure is necessary to attach the 3 cm wooden board onto it.</w:t>
      </w:r>
    </w:p>
    <w:p w14:paraId="59440943">
      <w:pPr>
        <w:tabs>
          <w:tab w:val="left" w:pos="861"/>
        </w:tabs>
        <w:bidi w:val="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ab/>
      </w:r>
      <w:r>
        <w:rPr>
          <w:rFonts w:hint="eastAsia" w:ascii="宋体" w:hAnsi="宋体" w:eastAsia="宋体" w:cs="宋体"/>
          <w:sz w:val="28"/>
          <w:szCs w:val="28"/>
          <w:lang w:val="en-US" w:eastAsia="zh-CN"/>
        </w:rPr>
        <w:drawing>
          <wp:inline distT="0" distB="0" distL="114300" distR="114300">
            <wp:extent cx="5380990" cy="2955290"/>
            <wp:effectExtent l="0" t="0" r="10160" b="16510"/>
            <wp:docPr id="1" name="图片 1" descr="faf40d8fee3f59eb4535decdc74ed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af40d8fee3f59eb4535decdc74ede2"/>
                    <pic:cNvPicPr>
                      <a:picLocks noChangeAspect="1"/>
                    </pic:cNvPicPr>
                  </pic:nvPicPr>
                  <pic:blipFill>
                    <a:blip r:embed="rId4"/>
                    <a:stretch>
                      <a:fillRect/>
                    </a:stretch>
                  </pic:blipFill>
                  <pic:spPr>
                    <a:xfrm>
                      <a:off x="0" y="0"/>
                      <a:ext cx="5380990" cy="2955290"/>
                    </a:xfrm>
                    <a:prstGeom prst="rect">
                      <a:avLst/>
                    </a:prstGeom>
                  </pic:spPr>
                </pic:pic>
              </a:graphicData>
            </a:graphic>
          </wp:inline>
        </w:drawing>
      </w:r>
    </w:p>
    <w:p w14:paraId="64577491">
      <w:pPr>
        <w:bidi w:val="0"/>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color w:val="0000FF"/>
          <w:kern w:val="2"/>
          <w:sz w:val="28"/>
          <w:szCs w:val="28"/>
          <w:lang w:val="en-US" w:eastAsia="zh-CN" w:bidi="ar-SA"/>
        </w:rPr>
        <w:t>Example map</w:t>
      </w:r>
      <w:r>
        <w:rPr>
          <w:rFonts w:hint="eastAsia" w:ascii="宋体" w:hAnsi="宋体" w:eastAsia="宋体" w:cs="宋体"/>
          <w:kern w:val="2"/>
          <w:sz w:val="28"/>
          <w:szCs w:val="28"/>
          <w:lang w:val="en-US" w:eastAsia="zh-CN" w:bidi="ar-SA"/>
        </w:rPr>
        <w:t xml:space="preserve">  </w:t>
      </w:r>
    </w:p>
    <w:p w14:paraId="49EB16DF">
      <w:pPr>
        <w:numPr>
          <w:ilvl w:val="0"/>
          <w:numId w:val="2"/>
        </w:numPr>
        <w:bidi w:val="0"/>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Step 2：Reserve the power cable and network cable.</w:t>
      </w:r>
    </w:p>
    <w:p w14:paraId="09E8B348">
      <w:pPr>
        <w:numPr>
          <w:ilvl w:val="0"/>
          <w:numId w:val="0"/>
        </w:numPr>
        <w:bidi w:val="0"/>
        <w:ind w:leftChars="0"/>
        <w:rPr>
          <w:rFonts w:hint="eastAsia" w:ascii="宋体" w:hAnsi="宋体" w:eastAsia="宋体" w:cs="宋体"/>
          <w:kern w:val="2"/>
          <w:sz w:val="28"/>
          <w:szCs w:val="28"/>
          <w:lang w:val="en-US" w:eastAsia="zh-CN" w:bidi="ar-SA"/>
        </w:rPr>
      </w:pPr>
      <w:r>
        <w:rPr>
          <w:rFonts w:hint="eastAsia" w:ascii="宋体" w:hAnsi="宋体" w:eastAsia="宋体" w:cs="宋体"/>
          <w:sz w:val="28"/>
          <w:szCs w:val="28"/>
          <w:lang w:val="en-US" w:eastAsia="zh-CN"/>
        </w:rPr>
        <w:t>After installing the wooden board, set up two 3-hole power sockets at the lower left corner, 30 cm above the ground (with a 2.5 square mm power wire). Pre-embed the network cable at the socket location.</w:t>
      </w:r>
    </w:p>
    <w:p w14:paraId="28B88EA9">
      <w:pPr>
        <w:pStyle w:val="3"/>
        <w:numPr>
          <w:ilvl w:val="0"/>
          <w:numId w:val="1"/>
        </w:numPr>
        <w:bidi w:val="0"/>
        <w:rPr>
          <w:rFonts w:hint="eastAsia"/>
          <w:lang w:val="en-US" w:eastAsia="zh-CN"/>
        </w:rPr>
      </w:pPr>
      <w:r>
        <w:rPr>
          <w:rFonts w:hint="eastAsia"/>
          <w:lang w:val="en-US" w:eastAsia="zh-CN"/>
        </w:rPr>
        <w:t>Installation process</w:t>
      </w:r>
    </w:p>
    <w:p w14:paraId="432389A9">
      <w:pPr>
        <w:numPr>
          <w:ilvl w:val="0"/>
          <w:numId w:val="3"/>
        </w:numPr>
        <w:bidi w:val="0"/>
        <w:ind w:left="420" w:leftChars="0" w:hanging="420" w:firstLineChars="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Step 1：</w:t>
      </w:r>
    </w:p>
    <w:p w14:paraId="1A46C44C">
      <w:pPr>
        <w:bidi w:val="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First, mount the main lower track horizontally onto the wooden board using self-tapping screws for wood. Then install the upper track, screen hanger, motor, and other auxiliary materials for the sliding screen.</w:t>
      </w:r>
    </w:p>
    <w:p w14:paraId="0033A1E4">
      <w:pPr>
        <w:bidi w:val="0"/>
        <w:rPr>
          <w:rFonts w:hint="default" w:ascii="宋体" w:hAnsi="宋体" w:eastAsia="宋体" w:cs="宋体"/>
          <w:color w:val="0000FF"/>
          <w:kern w:val="2"/>
          <w:sz w:val="28"/>
          <w:szCs w:val="28"/>
          <w:lang w:val="en-US" w:eastAsia="zh-CN" w:bidi="ar-SA"/>
        </w:rPr>
      </w:pPr>
      <w:r>
        <w:drawing>
          <wp:inline distT="0" distB="0" distL="114300" distR="114300">
            <wp:extent cx="5269865" cy="3961765"/>
            <wp:effectExtent l="0" t="0" r="6985" b="63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5"/>
                    <a:stretch>
                      <a:fillRect/>
                    </a:stretch>
                  </pic:blipFill>
                  <pic:spPr>
                    <a:xfrm>
                      <a:off x="0" y="0"/>
                      <a:ext cx="5269865" cy="3961765"/>
                    </a:xfrm>
                    <a:prstGeom prst="rect">
                      <a:avLst/>
                    </a:prstGeom>
                    <a:noFill/>
                    <a:ln>
                      <a:noFill/>
                    </a:ln>
                  </pic:spPr>
                </pic:pic>
              </a:graphicData>
            </a:graphic>
          </wp:inline>
        </w:drawing>
      </w:r>
      <w:r>
        <w:rPr>
          <w:rFonts w:hint="eastAsia" w:ascii="宋体" w:hAnsi="宋体" w:eastAsia="宋体" w:cs="宋体"/>
          <w:kern w:val="2"/>
          <w:sz w:val="28"/>
          <w:szCs w:val="28"/>
          <w:lang w:val="en-US" w:eastAsia="zh-CN" w:bidi="ar-SA"/>
        </w:rPr>
        <w:t xml:space="preserve">                       </w:t>
      </w:r>
      <w:r>
        <w:rPr>
          <w:rFonts w:hint="eastAsia" w:ascii="宋体" w:hAnsi="宋体" w:eastAsia="宋体" w:cs="宋体"/>
          <w:color w:val="0000FF"/>
          <w:kern w:val="2"/>
          <w:sz w:val="28"/>
          <w:szCs w:val="28"/>
          <w:lang w:val="en-US" w:eastAsia="zh-CN" w:bidi="ar-SA"/>
        </w:rPr>
        <w:t xml:space="preserve"> Example Map</w:t>
      </w:r>
    </w:p>
    <w:p w14:paraId="56B04907">
      <w:pPr>
        <w:bidi w:val="0"/>
        <w:rPr>
          <w:rFonts w:hint="eastAsia" w:ascii="宋体" w:hAnsi="宋体" w:eastAsia="宋体" w:cs="宋体"/>
          <w:sz w:val="28"/>
          <w:szCs w:val="28"/>
          <w:lang w:val="en-US" w:eastAsia="zh-CN"/>
        </w:rPr>
      </w:pPr>
    </w:p>
    <w:p w14:paraId="2E499AFA">
      <w:pPr>
        <w:bidi w:val="0"/>
        <w:rPr>
          <w:rFonts w:hint="eastAsia" w:ascii="宋体" w:hAnsi="宋体" w:eastAsia="宋体" w:cs="宋体"/>
          <w:sz w:val="28"/>
          <w:szCs w:val="28"/>
          <w:lang w:val="en-US" w:eastAsia="zh-CN"/>
        </w:rPr>
      </w:pPr>
    </w:p>
    <w:p w14:paraId="59240940">
      <w:pPr>
        <w:bidi w:val="0"/>
        <w:rPr>
          <w:rFonts w:hint="eastAsia" w:ascii="宋体" w:hAnsi="宋体" w:eastAsia="宋体" w:cs="宋体"/>
          <w:sz w:val="28"/>
          <w:szCs w:val="28"/>
          <w:lang w:val="en-US" w:eastAsia="zh-CN"/>
        </w:rPr>
      </w:pPr>
    </w:p>
    <w:p w14:paraId="1B8020AB">
      <w:pPr>
        <w:numPr>
          <w:ilvl w:val="0"/>
          <w:numId w:val="3"/>
        </w:numPr>
        <w:tabs>
          <w:tab w:val="left" w:pos="696"/>
        </w:tabs>
        <w:bidi w:val="0"/>
        <w:ind w:left="420" w:leftChars="0" w:hanging="420" w:firstLineChars="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Step 2:</w:t>
      </w:r>
    </w:p>
    <w:p w14:paraId="6B2A06BD">
      <w:pPr>
        <w:tabs>
          <w:tab w:val="left" w:pos="696"/>
        </w:tabs>
        <w:bidi w:val="0"/>
        <w:jc w:val="left"/>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Install the screen.</w:t>
      </w:r>
      <w:r>
        <w:rPr>
          <w:rFonts w:hint="eastAsia" w:ascii="宋体" w:hAnsi="宋体" w:eastAsia="宋体" w:cs="宋体"/>
          <w:kern w:val="2"/>
          <w:sz w:val="28"/>
          <w:szCs w:val="28"/>
          <w:lang w:val="en-US" w:eastAsia="zh-CN" w:bidi="ar-SA"/>
        </w:rPr>
        <w:t>Organizing the cables generally involves two lines: one power cable and one network cable. We will prepare them and run them through the cable chain. After organizing the cables, first test if the sliding screen can move left and right.</w:t>
      </w:r>
    </w:p>
    <w:p w14:paraId="6D26C2BE">
      <w:pPr>
        <w:tabs>
          <w:tab w:val="left" w:pos="696"/>
        </w:tabs>
        <w:bidi w:val="0"/>
        <w:jc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drawing>
          <wp:inline distT="0" distB="0" distL="114300" distR="114300">
            <wp:extent cx="4787265" cy="3591560"/>
            <wp:effectExtent l="0" t="0" r="13335" b="8890"/>
            <wp:docPr id="3" name="图片 3" descr="922cbac19c750fdcfb4221294c9e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22cbac19c750fdcfb4221294c9e315"/>
                    <pic:cNvPicPr>
                      <a:picLocks noChangeAspect="1"/>
                    </pic:cNvPicPr>
                  </pic:nvPicPr>
                  <pic:blipFill>
                    <a:blip r:embed="rId6"/>
                    <a:stretch>
                      <a:fillRect/>
                    </a:stretch>
                  </pic:blipFill>
                  <pic:spPr>
                    <a:xfrm>
                      <a:off x="0" y="0"/>
                      <a:ext cx="4787265" cy="3591560"/>
                    </a:xfrm>
                    <a:prstGeom prst="rect">
                      <a:avLst/>
                    </a:prstGeom>
                  </pic:spPr>
                </pic:pic>
              </a:graphicData>
            </a:graphic>
          </wp:inline>
        </w:drawing>
      </w:r>
    </w:p>
    <w:p w14:paraId="306B5D68">
      <w:pPr>
        <w:tabs>
          <w:tab w:val="left" w:pos="696"/>
        </w:tabs>
        <w:bidi w:val="0"/>
        <w:jc w:val="center"/>
        <w:rPr>
          <w:rFonts w:hint="default" w:ascii="宋体" w:hAnsi="宋体" w:eastAsia="宋体" w:cs="宋体"/>
          <w:color w:val="0000FF"/>
          <w:sz w:val="28"/>
          <w:szCs w:val="28"/>
          <w:lang w:val="en-US" w:eastAsia="zh-CN"/>
        </w:rPr>
      </w:pPr>
      <w:r>
        <w:rPr>
          <w:rFonts w:hint="eastAsia" w:ascii="宋体" w:hAnsi="宋体" w:eastAsia="宋体" w:cs="宋体"/>
          <w:color w:val="0000FF"/>
          <w:sz w:val="28"/>
          <w:szCs w:val="28"/>
          <w:lang w:val="en-US" w:eastAsia="zh-CN"/>
        </w:rPr>
        <w:t>Example map</w:t>
      </w:r>
    </w:p>
    <w:p w14:paraId="2818B0FC">
      <w:pPr>
        <w:numPr>
          <w:ilvl w:val="0"/>
          <w:numId w:val="3"/>
        </w:numPr>
        <w:bidi w:val="0"/>
        <w:ind w:left="420" w:leftChars="0" w:hanging="420" w:firstLineChars="0"/>
        <w:jc w:val="left"/>
        <w:rPr>
          <w:rFonts w:hint="eastAsia"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Step 3：</w:t>
      </w:r>
    </w:p>
    <w:p w14:paraId="746E7C8B">
      <w:pPr>
        <w:bidi w:val="0"/>
        <w:jc w:val="left"/>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Once everything is working properly, you can seal the panel. Create a 40*40 cm inspection opening at the motor location. See the diagram: </w:t>
      </w:r>
    </w:p>
    <w:p w14:paraId="5EC617BE">
      <w:pPr>
        <w:bidi w:val="0"/>
        <w:jc w:val="left"/>
      </w:pPr>
      <w:r>
        <w:drawing>
          <wp:inline distT="0" distB="0" distL="114300" distR="114300">
            <wp:extent cx="5268595" cy="3816350"/>
            <wp:effectExtent l="0" t="0" r="8255" b="1270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7"/>
                    <a:stretch>
                      <a:fillRect/>
                    </a:stretch>
                  </pic:blipFill>
                  <pic:spPr>
                    <a:xfrm>
                      <a:off x="0" y="0"/>
                      <a:ext cx="5268595" cy="3816350"/>
                    </a:xfrm>
                    <a:prstGeom prst="rect">
                      <a:avLst/>
                    </a:prstGeom>
                    <a:noFill/>
                    <a:ln>
                      <a:noFill/>
                    </a:ln>
                  </pic:spPr>
                </pic:pic>
              </a:graphicData>
            </a:graphic>
          </wp:inline>
        </w:drawing>
      </w:r>
    </w:p>
    <w:p w14:paraId="7E0588B3">
      <w:pPr>
        <w:bidi w:val="0"/>
        <w:jc w:val="left"/>
      </w:pPr>
    </w:p>
    <w:p w14:paraId="137EEDC2">
      <w:pPr>
        <w:numPr>
          <w:ilvl w:val="0"/>
          <w:numId w:val="3"/>
        </w:numPr>
        <w:bidi w:val="0"/>
        <w:ind w:left="420" w:leftChars="0" w:hanging="420" w:firstLineChars="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Step 4:</w:t>
      </w:r>
    </w:p>
    <w:p w14:paraId="4BC00ECB">
      <w:pPr>
        <w:bidi w:val="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Debug software, set content.</w:t>
      </w:r>
    </w:p>
    <w:p w14:paraId="3B927B95">
      <w:pPr>
        <w:bidi w:val="0"/>
        <w:jc w:val="center"/>
      </w:pPr>
      <w:r>
        <w:drawing>
          <wp:inline distT="0" distB="0" distL="114300" distR="114300">
            <wp:extent cx="4590415" cy="3235960"/>
            <wp:effectExtent l="0" t="0" r="635" b="2540"/>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4590415" cy="3235960"/>
                    </a:xfrm>
                    <a:prstGeom prst="rect">
                      <a:avLst/>
                    </a:prstGeom>
                    <a:noFill/>
                    <a:ln>
                      <a:noFill/>
                    </a:ln>
                  </pic:spPr>
                </pic:pic>
              </a:graphicData>
            </a:graphic>
          </wp:inline>
        </w:drawing>
      </w:r>
    </w:p>
    <w:p w14:paraId="4AF0A9CA">
      <w:pPr>
        <w:bidi w:val="0"/>
        <w:jc w:val="center"/>
        <w:rPr>
          <w:rFonts w:hint="eastAsia" w:ascii="宋体" w:hAnsi="宋体" w:eastAsia="宋体" w:cs="宋体"/>
          <w:color w:val="0000FF"/>
          <w:sz w:val="28"/>
          <w:szCs w:val="28"/>
          <w:lang w:val="en-US" w:eastAsia="zh-CN"/>
        </w:rPr>
      </w:pPr>
      <w:r>
        <w:rPr>
          <w:rFonts w:hint="eastAsia" w:ascii="宋体" w:hAnsi="宋体" w:eastAsia="宋体" w:cs="宋体"/>
          <w:color w:val="0000FF"/>
          <w:sz w:val="28"/>
          <w:szCs w:val="28"/>
          <w:lang w:val="en-US" w:eastAsia="zh-CN"/>
        </w:rPr>
        <w:t>Example map</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095A7"/>
    <w:multiLevelType w:val="singleLevel"/>
    <w:tmpl w:val="23A095A7"/>
    <w:lvl w:ilvl="0" w:tentative="0">
      <w:start w:val="1"/>
      <w:numFmt w:val="bullet"/>
      <w:lvlText w:val=""/>
      <w:lvlJc w:val="left"/>
      <w:pPr>
        <w:ind w:left="420" w:hanging="420"/>
      </w:pPr>
      <w:rPr>
        <w:rFonts w:hint="default" w:ascii="Wingdings" w:hAnsi="Wingdings"/>
      </w:rPr>
    </w:lvl>
  </w:abstractNum>
  <w:abstractNum w:abstractNumId="1">
    <w:nsid w:val="430810EC"/>
    <w:multiLevelType w:val="singleLevel"/>
    <w:tmpl w:val="430810EC"/>
    <w:lvl w:ilvl="0" w:tentative="0">
      <w:start w:val="1"/>
      <w:numFmt w:val="bullet"/>
      <w:lvlText w:val=""/>
      <w:lvlJc w:val="left"/>
      <w:pPr>
        <w:ind w:left="420" w:hanging="420"/>
      </w:pPr>
      <w:rPr>
        <w:rFonts w:hint="default" w:ascii="Wingdings" w:hAnsi="Wingdings"/>
      </w:rPr>
    </w:lvl>
  </w:abstractNum>
  <w:abstractNum w:abstractNumId="2">
    <w:nsid w:val="6B1924DF"/>
    <w:multiLevelType w:val="singleLevel"/>
    <w:tmpl w:val="6B1924DF"/>
    <w:lvl w:ilvl="0" w:tentative="0">
      <w:start w:val="1"/>
      <w:numFmt w:val="decimal"/>
      <w:suff w:val="space"/>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kNDJhNzYyMTI3MTg0NDljNjQ4MzE4NWFkNTZiNWUifQ=="/>
  </w:docVars>
  <w:rsids>
    <w:rsidRoot w:val="00000000"/>
    <w:rsid w:val="00E143B2"/>
    <w:rsid w:val="012209FC"/>
    <w:rsid w:val="015F7975"/>
    <w:rsid w:val="01BB7833"/>
    <w:rsid w:val="02DA691E"/>
    <w:rsid w:val="06F42B68"/>
    <w:rsid w:val="0A086FC5"/>
    <w:rsid w:val="0CC14581"/>
    <w:rsid w:val="0CFD51A3"/>
    <w:rsid w:val="0D7511DD"/>
    <w:rsid w:val="0DED7FE9"/>
    <w:rsid w:val="0E987C5F"/>
    <w:rsid w:val="0EE84733"/>
    <w:rsid w:val="0FDA42C3"/>
    <w:rsid w:val="101747CE"/>
    <w:rsid w:val="10F1501F"/>
    <w:rsid w:val="154C301A"/>
    <w:rsid w:val="17011F4B"/>
    <w:rsid w:val="1A4640E3"/>
    <w:rsid w:val="1AB1724B"/>
    <w:rsid w:val="1AEC7BB0"/>
    <w:rsid w:val="1C1C46B8"/>
    <w:rsid w:val="1D6A4CF5"/>
    <w:rsid w:val="1E961C36"/>
    <w:rsid w:val="1FB212F0"/>
    <w:rsid w:val="1FD224BF"/>
    <w:rsid w:val="20384A18"/>
    <w:rsid w:val="211865F8"/>
    <w:rsid w:val="223B434C"/>
    <w:rsid w:val="225936CC"/>
    <w:rsid w:val="22602004"/>
    <w:rsid w:val="23D370D8"/>
    <w:rsid w:val="240C6DC7"/>
    <w:rsid w:val="2452531A"/>
    <w:rsid w:val="24CC3981"/>
    <w:rsid w:val="276022E1"/>
    <w:rsid w:val="27A42142"/>
    <w:rsid w:val="27BF157B"/>
    <w:rsid w:val="29A7676B"/>
    <w:rsid w:val="2D9A3018"/>
    <w:rsid w:val="2E3F6F72"/>
    <w:rsid w:val="2F61116A"/>
    <w:rsid w:val="30F07F5D"/>
    <w:rsid w:val="312564F4"/>
    <w:rsid w:val="31821B6E"/>
    <w:rsid w:val="32AE391B"/>
    <w:rsid w:val="34936269"/>
    <w:rsid w:val="349A13A6"/>
    <w:rsid w:val="34FF745B"/>
    <w:rsid w:val="351A4295"/>
    <w:rsid w:val="35305866"/>
    <w:rsid w:val="356B3FD1"/>
    <w:rsid w:val="36074040"/>
    <w:rsid w:val="36611C66"/>
    <w:rsid w:val="385C75E3"/>
    <w:rsid w:val="394144E6"/>
    <w:rsid w:val="39B051C8"/>
    <w:rsid w:val="3AB40B45"/>
    <w:rsid w:val="3E7F1BB7"/>
    <w:rsid w:val="3FD57736"/>
    <w:rsid w:val="414F3F68"/>
    <w:rsid w:val="43690BFB"/>
    <w:rsid w:val="454D5FC1"/>
    <w:rsid w:val="487D4E0F"/>
    <w:rsid w:val="48E24C72"/>
    <w:rsid w:val="49DE18DD"/>
    <w:rsid w:val="49E8275C"/>
    <w:rsid w:val="4AAD3EC1"/>
    <w:rsid w:val="4BA426B2"/>
    <w:rsid w:val="4BF86AA2"/>
    <w:rsid w:val="4E7C43B9"/>
    <w:rsid w:val="500951DA"/>
    <w:rsid w:val="51071719"/>
    <w:rsid w:val="511D2CEB"/>
    <w:rsid w:val="512950F9"/>
    <w:rsid w:val="5168194E"/>
    <w:rsid w:val="53E96AD1"/>
    <w:rsid w:val="56DE2F1C"/>
    <w:rsid w:val="58CB7CAA"/>
    <w:rsid w:val="5A7840A0"/>
    <w:rsid w:val="5B904622"/>
    <w:rsid w:val="5CD37DBD"/>
    <w:rsid w:val="5CD947B2"/>
    <w:rsid w:val="5F21609C"/>
    <w:rsid w:val="60627A46"/>
    <w:rsid w:val="60C625CB"/>
    <w:rsid w:val="618038BB"/>
    <w:rsid w:val="62411979"/>
    <w:rsid w:val="62A2579F"/>
    <w:rsid w:val="63F43D7F"/>
    <w:rsid w:val="63F909F2"/>
    <w:rsid w:val="64AB3259"/>
    <w:rsid w:val="655C045F"/>
    <w:rsid w:val="65B25CA0"/>
    <w:rsid w:val="66173D55"/>
    <w:rsid w:val="66CD08B8"/>
    <w:rsid w:val="66F71181"/>
    <w:rsid w:val="6A072332"/>
    <w:rsid w:val="6A44520F"/>
    <w:rsid w:val="6B9D4CFC"/>
    <w:rsid w:val="6BA676ED"/>
    <w:rsid w:val="6BFB7C75"/>
    <w:rsid w:val="6C9205D9"/>
    <w:rsid w:val="6D3C6797"/>
    <w:rsid w:val="6F1B0E78"/>
    <w:rsid w:val="6F6F1BAD"/>
    <w:rsid w:val="6FE07A9C"/>
    <w:rsid w:val="7016507D"/>
    <w:rsid w:val="70F74EAF"/>
    <w:rsid w:val="730A4C31"/>
    <w:rsid w:val="74E2279A"/>
    <w:rsid w:val="752B13C6"/>
    <w:rsid w:val="754B5830"/>
    <w:rsid w:val="764010A6"/>
    <w:rsid w:val="79782740"/>
    <w:rsid w:val="79CC5BB7"/>
    <w:rsid w:val="79EC7D4A"/>
    <w:rsid w:val="7B6A7FE9"/>
    <w:rsid w:val="7B7D06A6"/>
    <w:rsid w:val="7B9574FE"/>
    <w:rsid w:val="7B974A82"/>
    <w:rsid w:val="7BB86445"/>
    <w:rsid w:val="7BCF76DB"/>
    <w:rsid w:val="7C3B6629"/>
    <w:rsid w:val="7CA35EEB"/>
    <w:rsid w:val="7CDB439D"/>
    <w:rsid w:val="7D592A4D"/>
    <w:rsid w:val="7E9C0E44"/>
    <w:rsid w:val="7EE60311"/>
    <w:rsid w:val="7EEA6BF2"/>
    <w:rsid w:val="7F807128"/>
    <w:rsid w:val="7F8B4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6"/>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7"/>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customStyle="1" w:styleId="6">
    <w:name w:val="标题 1 Char"/>
    <w:link w:val="2"/>
    <w:uiPriority w:val="0"/>
    <w:rPr>
      <w:b/>
      <w:kern w:val="44"/>
      <w:sz w:val="44"/>
    </w:rPr>
  </w:style>
  <w:style w:type="character" w:customStyle="1" w:styleId="7">
    <w:name w:val="标题 2 Char"/>
    <w:link w:val="3"/>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223</Words>
  <Characters>1092</Characters>
  <Lines>0</Lines>
  <Paragraphs>0</Paragraphs>
  <TotalTime>6</TotalTime>
  <ScaleCrop>false</ScaleCrop>
  <LinksUpToDate>false</LinksUpToDate>
  <CharactersWithSpaces>1352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2022-08-23T02:34:00Z</dcterms:created>
  <dc:creator>Administrator</dc:creator>
  <cp:lastModifiedBy>A科领软件曹工</cp:lastModifiedBy>
  <dcterms:modified xsi:type="dcterms:W3CDTF">2024-11-12T13:14:39Z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7FF4BD2B6232448EA8EFFD3991075EAE</vt:lpwstr>
  </property>
</Properties>
</file>